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E6" w:rsidRPr="006F6697" w:rsidRDefault="00C424E6" w:rsidP="00C424E6">
      <w:pPr>
        <w:pStyle w:val="a3"/>
        <w:rPr>
          <w:b/>
          <w:i/>
          <w:sz w:val="18"/>
          <w:szCs w:val="18"/>
        </w:rPr>
      </w:pPr>
      <w:r w:rsidRPr="006F6697">
        <w:rPr>
          <w:b/>
          <w:sz w:val="18"/>
          <w:szCs w:val="18"/>
        </w:rPr>
        <w:t>ДОГОВОР ВОЗМЕЗДНОГО ОКАЗАНИЯ УСЛУГ №</w:t>
      </w:r>
      <w:r w:rsidRPr="006F6697">
        <w:rPr>
          <w:b/>
          <w:color w:val="000000"/>
          <w:sz w:val="18"/>
          <w:szCs w:val="18"/>
        </w:rPr>
        <w:t>СТР-</w:t>
      </w:r>
      <w:r>
        <w:rPr>
          <w:b/>
          <w:sz w:val="18"/>
          <w:szCs w:val="18"/>
        </w:rPr>
        <w:t xml:space="preserve">          </w:t>
      </w:r>
    </w:p>
    <w:p w:rsidR="00C424E6" w:rsidRPr="006F6697" w:rsidRDefault="00C424E6" w:rsidP="00C424E6">
      <w:pPr>
        <w:pStyle w:val="a3"/>
        <w:rPr>
          <w:b/>
          <w:sz w:val="18"/>
          <w:szCs w:val="18"/>
        </w:rPr>
      </w:pPr>
    </w:p>
    <w:p w:rsidR="00C424E6" w:rsidRPr="006F6697" w:rsidRDefault="00C424E6" w:rsidP="00C424E6">
      <w:pPr>
        <w:pStyle w:val="a7"/>
        <w:tabs>
          <w:tab w:val="right" w:pos="9923"/>
        </w:tabs>
        <w:rPr>
          <w:b/>
          <w:i/>
          <w:sz w:val="18"/>
          <w:szCs w:val="18"/>
        </w:rPr>
      </w:pPr>
      <w:r w:rsidRPr="006F6697">
        <w:rPr>
          <w:b/>
          <w:i/>
          <w:sz w:val="18"/>
          <w:szCs w:val="18"/>
        </w:rPr>
        <w:t>г. Москва</w:t>
      </w:r>
      <w:r w:rsidRPr="006F6697">
        <w:rPr>
          <w:b/>
          <w:i/>
          <w:sz w:val="18"/>
          <w:szCs w:val="18"/>
        </w:rPr>
        <w:tab/>
      </w:r>
      <w:r w:rsidRPr="006F6697">
        <w:rPr>
          <w:b/>
          <w:i/>
          <w:sz w:val="18"/>
          <w:szCs w:val="18"/>
          <w:lang w:val="ru-RU"/>
        </w:rPr>
        <w:t xml:space="preserve">  </w:t>
      </w:r>
      <w:r w:rsidRPr="006F6697">
        <w:rPr>
          <w:b/>
          <w:i/>
          <w:sz w:val="18"/>
          <w:szCs w:val="18"/>
        </w:rPr>
        <w:t>«</w:t>
      </w:r>
      <w:r w:rsidR="00550C34">
        <w:rPr>
          <w:b/>
          <w:i/>
          <w:sz w:val="18"/>
          <w:szCs w:val="18"/>
          <w:lang w:val="ru-RU"/>
        </w:rPr>
        <w:t>___</w:t>
      </w:r>
      <w:r w:rsidRPr="006F6697">
        <w:rPr>
          <w:b/>
          <w:i/>
          <w:sz w:val="18"/>
          <w:szCs w:val="18"/>
        </w:rPr>
        <w:t xml:space="preserve">» </w:t>
      </w:r>
      <w:r w:rsidR="00550C34">
        <w:rPr>
          <w:b/>
          <w:i/>
          <w:sz w:val="18"/>
          <w:szCs w:val="18"/>
          <w:lang w:val="ru-RU"/>
        </w:rPr>
        <w:t>______________</w:t>
      </w:r>
      <w:r w:rsidRPr="006F6697">
        <w:rPr>
          <w:b/>
          <w:i/>
          <w:sz w:val="18"/>
          <w:szCs w:val="18"/>
        </w:rPr>
        <w:t xml:space="preserve"> 201</w:t>
      </w:r>
      <w:r w:rsidR="009907E6">
        <w:rPr>
          <w:b/>
          <w:i/>
          <w:sz w:val="18"/>
          <w:szCs w:val="18"/>
          <w:lang w:val="ru-RU"/>
        </w:rPr>
        <w:t>9</w:t>
      </w:r>
      <w:r w:rsidRPr="006F6697">
        <w:rPr>
          <w:b/>
          <w:i/>
          <w:sz w:val="18"/>
          <w:szCs w:val="18"/>
          <w:lang w:val="ru-RU"/>
        </w:rPr>
        <w:t xml:space="preserve"> </w:t>
      </w:r>
      <w:r w:rsidRPr="006F6697">
        <w:rPr>
          <w:b/>
          <w:i/>
          <w:sz w:val="18"/>
          <w:szCs w:val="18"/>
        </w:rPr>
        <w:t>года</w:t>
      </w:r>
    </w:p>
    <w:p w:rsidR="00C424E6" w:rsidRPr="006F6697" w:rsidRDefault="00C424E6" w:rsidP="00C424E6">
      <w:pPr>
        <w:jc w:val="both"/>
        <w:rPr>
          <w:sz w:val="18"/>
          <w:szCs w:val="18"/>
        </w:rPr>
      </w:pPr>
    </w:p>
    <w:p w:rsidR="00C424E6" w:rsidRPr="006F6697" w:rsidRDefault="00C424E6" w:rsidP="009907E6">
      <w:pPr>
        <w:pStyle w:val="a7"/>
        <w:ind w:firstLine="709"/>
        <w:rPr>
          <w:sz w:val="18"/>
          <w:szCs w:val="18"/>
        </w:rPr>
      </w:pPr>
      <w:r w:rsidRPr="006F6697">
        <w:rPr>
          <w:b/>
          <w:sz w:val="18"/>
          <w:szCs w:val="18"/>
        </w:rPr>
        <w:t>Общество с ограниченной ответственностью «</w:t>
      </w:r>
      <w:r>
        <w:rPr>
          <w:b/>
          <w:sz w:val="18"/>
          <w:szCs w:val="18"/>
          <w:lang w:val="ru-RU"/>
        </w:rPr>
        <w:t>Атлас</w:t>
      </w:r>
      <w:r w:rsidRPr="006F6697">
        <w:rPr>
          <w:b/>
          <w:sz w:val="18"/>
          <w:szCs w:val="18"/>
        </w:rPr>
        <w:t>»</w:t>
      </w:r>
      <w:r w:rsidRPr="006F6697">
        <w:rPr>
          <w:sz w:val="18"/>
          <w:szCs w:val="18"/>
        </w:rPr>
        <w:t xml:space="preserve"> в лице </w:t>
      </w:r>
      <w:r>
        <w:rPr>
          <w:sz w:val="18"/>
          <w:szCs w:val="18"/>
          <w:lang w:val="ru-RU"/>
        </w:rPr>
        <w:t xml:space="preserve">Генерального директора  </w:t>
      </w:r>
      <w:proofErr w:type="spellStart"/>
      <w:r>
        <w:rPr>
          <w:sz w:val="18"/>
          <w:szCs w:val="18"/>
          <w:lang w:val="ru-RU"/>
        </w:rPr>
        <w:t>Гирфановой</w:t>
      </w:r>
      <w:proofErr w:type="spellEnd"/>
      <w:r>
        <w:rPr>
          <w:sz w:val="18"/>
          <w:szCs w:val="18"/>
          <w:lang w:val="ru-RU"/>
        </w:rPr>
        <w:t xml:space="preserve"> Анастасии Рустамовны</w:t>
      </w:r>
      <w:r w:rsidRPr="006F6697">
        <w:rPr>
          <w:b/>
          <w:sz w:val="18"/>
          <w:szCs w:val="18"/>
          <w:lang w:val="ru-RU"/>
        </w:rPr>
        <w:t xml:space="preserve">, </w:t>
      </w:r>
      <w:r w:rsidRPr="006F6697">
        <w:rPr>
          <w:sz w:val="18"/>
          <w:szCs w:val="18"/>
        </w:rPr>
        <w:t xml:space="preserve">действующего на основании </w:t>
      </w:r>
      <w:r>
        <w:rPr>
          <w:sz w:val="18"/>
          <w:szCs w:val="18"/>
          <w:lang w:val="ru-RU"/>
        </w:rPr>
        <w:t>Устава</w:t>
      </w:r>
      <w:r w:rsidRPr="006F6697">
        <w:rPr>
          <w:sz w:val="18"/>
          <w:szCs w:val="18"/>
          <w:lang w:val="ru-RU"/>
        </w:rPr>
        <w:t>,</w:t>
      </w:r>
      <w:r w:rsidRPr="006F6697">
        <w:rPr>
          <w:sz w:val="18"/>
          <w:szCs w:val="18"/>
        </w:rPr>
        <w:t xml:space="preserve"> именуемое в дальнейшем </w:t>
      </w:r>
      <w:r w:rsidRPr="006F6697">
        <w:rPr>
          <w:b/>
          <w:sz w:val="18"/>
          <w:szCs w:val="18"/>
        </w:rPr>
        <w:t>«Управляющая организация»</w:t>
      </w:r>
      <w:r w:rsidRPr="006F6697">
        <w:rPr>
          <w:sz w:val="18"/>
          <w:szCs w:val="18"/>
        </w:rPr>
        <w:t xml:space="preserve">, с одной стороны, и </w:t>
      </w:r>
      <w:r w:rsidR="003D4CC7">
        <w:rPr>
          <w:b/>
          <w:sz w:val="18"/>
          <w:szCs w:val="18"/>
          <w:lang w:val="ru-RU" w:eastAsia="ru-RU"/>
        </w:rPr>
        <w:t>_________________________________</w:t>
      </w:r>
      <w:r w:rsidRPr="006F6697">
        <w:rPr>
          <w:b/>
          <w:sz w:val="18"/>
          <w:szCs w:val="18"/>
        </w:rPr>
        <w:t xml:space="preserve">, </w:t>
      </w:r>
      <w:r w:rsidRPr="006F6697">
        <w:rPr>
          <w:sz w:val="18"/>
          <w:szCs w:val="18"/>
        </w:rPr>
        <w:t>именуем</w:t>
      </w:r>
      <w:r w:rsidR="003C4D60">
        <w:rPr>
          <w:sz w:val="18"/>
          <w:szCs w:val="18"/>
          <w:lang w:val="ru-RU"/>
        </w:rPr>
        <w:t>ый</w:t>
      </w:r>
      <w:r w:rsidRPr="006F6697">
        <w:rPr>
          <w:sz w:val="18"/>
          <w:szCs w:val="18"/>
        </w:rPr>
        <w:t xml:space="preserve"> в дальнейшем </w:t>
      </w:r>
      <w:r w:rsidRPr="006F6697">
        <w:rPr>
          <w:b/>
          <w:sz w:val="18"/>
          <w:szCs w:val="18"/>
        </w:rPr>
        <w:t>«Собственник»</w:t>
      </w:r>
      <w:r w:rsidRPr="006F6697">
        <w:rPr>
          <w:sz w:val="18"/>
          <w:szCs w:val="18"/>
        </w:rPr>
        <w:t>, являющийся собственником/пользователем квартиры №</w:t>
      </w:r>
      <w:r w:rsidRPr="006F6697">
        <w:rPr>
          <w:b/>
          <w:sz w:val="18"/>
          <w:szCs w:val="18"/>
        </w:rPr>
        <w:t xml:space="preserve"> </w:t>
      </w:r>
      <w:r w:rsidRPr="006F6697">
        <w:rPr>
          <w:b/>
          <w:sz w:val="18"/>
          <w:szCs w:val="18"/>
        </w:rPr>
        <w:fldChar w:fldCharType="begin"/>
      </w:r>
      <w:r w:rsidRPr="006F6697">
        <w:rPr>
          <w:b/>
          <w:sz w:val="18"/>
          <w:szCs w:val="18"/>
        </w:rPr>
        <w:instrText xml:space="preserve"> MERGEFIELD Номер_по_БТИ </w:instrText>
      </w:r>
      <w:r w:rsidRPr="006F6697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«</w:t>
      </w:r>
      <w:r w:rsidR="003D4CC7">
        <w:rPr>
          <w:b/>
          <w:noProof/>
          <w:sz w:val="18"/>
          <w:szCs w:val="18"/>
          <w:lang w:val="ru-RU"/>
        </w:rPr>
        <w:t>___</w:t>
      </w:r>
      <w:r>
        <w:rPr>
          <w:b/>
          <w:noProof/>
          <w:sz w:val="18"/>
          <w:szCs w:val="18"/>
        </w:rPr>
        <w:t>»</w:t>
      </w:r>
      <w:r w:rsidRPr="006F6697">
        <w:rPr>
          <w:b/>
          <w:sz w:val="18"/>
          <w:szCs w:val="18"/>
        </w:rPr>
        <w:fldChar w:fldCharType="end"/>
      </w:r>
      <w:r w:rsidRPr="006F6697">
        <w:rPr>
          <w:sz w:val="18"/>
          <w:szCs w:val="18"/>
        </w:rPr>
        <w:t xml:space="preserve">, расположенной по адресу: </w:t>
      </w:r>
      <w:r w:rsidRPr="006F6697">
        <w:rPr>
          <w:b/>
          <w:sz w:val="18"/>
          <w:szCs w:val="18"/>
        </w:rPr>
        <w:t xml:space="preserve">город Москва, </w:t>
      </w:r>
      <w:r w:rsidR="009907E6">
        <w:rPr>
          <w:b/>
          <w:sz w:val="18"/>
          <w:szCs w:val="18"/>
        </w:rPr>
        <w:t xml:space="preserve">г. Зеленоград, корпус 2315 </w:t>
      </w:r>
      <w:r w:rsidR="003D4CC7">
        <w:rPr>
          <w:b/>
          <w:sz w:val="18"/>
          <w:szCs w:val="18"/>
          <w:lang w:val="ru-RU"/>
        </w:rPr>
        <w:t>___</w:t>
      </w:r>
      <w:r w:rsidRPr="006F6697">
        <w:rPr>
          <w:b/>
          <w:sz w:val="18"/>
          <w:szCs w:val="18"/>
        </w:rPr>
        <w:t>,</w:t>
      </w:r>
      <w:r w:rsidRPr="006F6697">
        <w:rPr>
          <w:sz w:val="18"/>
          <w:szCs w:val="18"/>
        </w:rPr>
        <w:t xml:space="preserve"> на основании акта приема-передачи квартиры по Договору долевого участия с другой стороны, вместе именуемые «Стороны», заключили настоящий Договор о нижеследующем:</w:t>
      </w:r>
    </w:p>
    <w:p w:rsidR="00C424E6" w:rsidRPr="006F6697" w:rsidRDefault="00C424E6" w:rsidP="00C424E6">
      <w:pPr>
        <w:pStyle w:val="a5"/>
        <w:ind w:firstLine="709"/>
        <w:rPr>
          <w:sz w:val="18"/>
          <w:szCs w:val="18"/>
        </w:rPr>
      </w:pPr>
    </w:p>
    <w:p w:rsidR="00C424E6" w:rsidRPr="006F6697" w:rsidRDefault="00C424E6" w:rsidP="00C424E6">
      <w:pPr>
        <w:pStyle w:val="a9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Предмет Договора</w:t>
      </w:r>
    </w:p>
    <w:p w:rsidR="00C424E6" w:rsidRPr="006F6697" w:rsidRDefault="00C424E6" w:rsidP="00C424E6">
      <w:pPr>
        <w:spacing w:line="216" w:lineRule="auto"/>
        <w:contextualSpacing/>
        <w:jc w:val="both"/>
        <w:rPr>
          <w:color w:val="000000"/>
          <w:sz w:val="18"/>
          <w:szCs w:val="18"/>
        </w:rPr>
      </w:pPr>
      <w:r w:rsidRPr="006F6697">
        <w:rPr>
          <w:color w:val="000000"/>
          <w:sz w:val="18"/>
          <w:szCs w:val="18"/>
        </w:rPr>
        <w:t>Целью данного договора является соблюдение Санитарных правил содержания территории населенных мест                                К1-128-4690-88 где:</w:t>
      </w:r>
    </w:p>
    <w:p w:rsidR="00C424E6" w:rsidRPr="006F6697" w:rsidRDefault="00C424E6" w:rsidP="00C424E6">
      <w:pPr>
        <w:pStyle w:val="a9"/>
        <w:numPr>
          <w:ilvl w:val="1"/>
          <w:numId w:val="1"/>
        </w:numPr>
        <w:spacing w:line="276" w:lineRule="auto"/>
        <w:ind w:left="709" w:hanging="709"/>
        <w:jc w:val="both"/>
        <w:rPr>
          <w:b/>
          <w:color w:val="000000"/>
          <w:sz w:val="18"/>
          <w:szCs w:val="18"/>
        </w:rPr>
      </w:pPr>
      <w:r w:rsidRPr="006F6697">
        <w:rPr>
          <w:color w:val="000000"/>
          <w:sz w:val="18"/>
          <w:szCs w:val="18"/>
        </w:rPr>
        <w:t xml:space="preserve">Собственник поручает и оплачивает, а Управляющая организация принимает на себя обязательство </w:t>
      </w:r>
      <w:r w:rsidRPr="006F6697">
        <w:rPr>
          <w:b/>
          <w:color w:val="000000"/>
          <w:sz w:val="18"/>
          <w:szCs w:val="18"/>
          <w:u w:val="single"/>
        </w:rPr>
        <w:t>по оказанию услуг по вывозу строительного мусора (5-ого класса опасности) на Объекте.</w:t>
      </w:r>
    </w:p>
    <w:p w:rsidR="00C424E6" w:rsidRPr="006F6697" w:rsidRDefault="00C424E6" w:rsidP="00C424E6">
      <w:pPr>
        <w:pStyle w:val="a9"/>
        <w:numPr>
          <w:ilvl w:val="1"/>
          <w:numId w:val="1"/>
        </w:numPr>
        <w:spacing w:line="276" w:lineRule="auto"/>
        <w:ind w:left="709" w:hanging="709"/>
        <w:jc w:val="both"/>
        <w:rPr>
          <w:b/>
          <w:color w:val="000000"/>
          <w:sz w:val="18"/>
          <w:szCs w:val="18"/>
        </w:rPr>
      </w:pPr>
      <w:r w:rsidRPr="006F6697">
        <w:rPr>
          <w:color w:val="000000"/>
          <w:sz w:val="18"/>
          <w:szCs w:val="18"/>
        </w:rPr>
        <w:t xml:space="preserve">В состав строительных отходов входят: обломки кирпича, бетона, штукатурки, мешки из-под цемента, куски дерева, рамы, двери, обрезки обоев, куски плитки, тара от красок, шпаклевки, строительных смесей, клея, первичный остаток стройматериалов преимущественно габаритных размеров (более 75 см) и др. отходы за исключением коммунальных. </w:t>
      </w:r>
    </w:p>
    <w:p w:rsidR="00C424E6" w:rsidRPr="006F6697" w:rsidRDefault="00C424E6" w:rsidP="00C424E6">
      <w:pPr>
        <w:pStyle w:val="a9"/>
        <w:spacing w:line="276" w:lineRule="auto"/>
        <w:ind w:left="709"/>
        <w:jc w:val="both"/>
        <w:rPr>
          <w:b/>
          <w:color w:val="000000"/>
          <w:sz w:val="18"/>
          <w:szCs w:val="18"/>
        </w:rPr>
      </w:pPr>
    </w:p>
    <w:p w:rsidR="00C424E6" w:rsidRPr="006F6697" w:rsidRDefault="00C424E6" w:rsidP="00C424E6">
      <w:pPr>
        <w:pStyle w:val="a9"/>
        <w:numPr>
          <w:ilvl w:val="0"/>
          <w:numId w:val="1"/>
        </w:numPr>
        <w:spacing w:line="276" w:lineRule="auto"/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Права и обязанности Исполнителя</w:t>
      </w:r>
    </w:p>
    <w:p w:rsidR="00C424E6" w:rsidRPr="006F6697" w:rsidRDefault="00C424E6" w:rsidP="00C424E6">
      <w:pPr>
        <w:pStyle w:val="a9"/>
        <w:numPr>
          <w:ilvl w:val="1"/>
          <w:numId w:val="1"/>
        </w:numPr>
        <w:ind w:left="709" w:hanging="709"/>
        <w:jc w:val="both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Управляющая организация обязана: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Своевременно и должным образом выполнять принятые на себя обязательства в</w:t>
      </w:r>
      <w:r w:rsidRPr="006F6697">
        <w:rPr>
          <w:i/>
          <w:iCs/>
          <w:sz w:val="18"/>
          <w:szCs w:val="18"/>
        </w:rPr>
        <w:t xml:space="preserve"> </w:t>
      </w:r>
      <w:r w:rsidRPr="006F6697">
        <w:rPr>
          <w:sz w:val="18"/>
          <w:szCs w:val="18"/>
        </w:rPr>
        <w:t>соответствии с условиями настоящего Договора.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 xml:space="preserve">В своей работе Управляющая организация руководствуется положениями настоящего Договора. 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Своевременно информировать о препятствиях в достижении результата оказываемых услуг.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Соблюдать правила по технике безопасности, пожарной безопасности и охране труда.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Действовать профессионально и добросовестно, нести ответственность за результат выполняемых работ.</w:t>
      </w:r>
    </w:p>
    <w:p w:rsidR="00C424E6" w:rsidRPr="006F6697" w:rsidRDefault="00C424E6" w:rsidP="00C424E6">
      <w:pPr>
        <w:numPr>
          <w:ilvl w:val="1"/>
          <w:numId w:val="1"/>
        </w:numPr>
        <w:ind w:left="709" w:hanging="709"/>
        <w:jc w:val="both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Управляющая организация вправе: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Для оказания услуг, указанных в п. 1.1. Договора привлекать третьих лиц, в том числе имеющих специализированные лицензии. При этом Управляющая организация несет перед Собственником ответственность за действие (бездействие) третьих лиц, как за свои собственные.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Требовать от Собственника исполнения своих обязанностей по оплате за оказываемые услуги, а также указанных в других разделах Договора.</w:t>
      </w:r>
    </w:p>
    <w:p w:rsidR="00C424E6" w:rsidRPr="006F6697" w:rsidRDefault="00C424E6" w:rsidP="00C424E6">
      <w:pPr>
        <w:ind w:left="709"/>
        <w:jc w:val="both"/>
        <w:rPr>
          <w:sz w:val="18"/>
          <w:szCs w:val="18"/>
        </w:rPr>
      </w:pPr>
    </w:p>
    <w:p w:rsidR="00C424E6" w:rsidRPr="006F6697" w:rsidRDefault="00C424E6" w:rsidP="00C424E6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Права и обязанности Собственника</w:t>
      </w:r>
    </w:p>
    <w:p w:rsidR="00C424E6" w:rsidRPr="006F6697" w:rsidRDefault="00C424E6" w:rsidP="00C424E6">
      <w:pPr>
        <w:numPr>
          <w:ilvl w:val="1"/>
          <w:numId w:val="1"/>
        </w:numPr>
        <w:ind w:left="709" w:hanging="709"/>
        <w:jc w:val="both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 xml:space="preserve">Собственник обязан: 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 xml:space="preserve">Оплатить услуги Исполнителя путем выплаты денежного вознаграждения в соответствии с условиями настоящего Договора. 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color w:val="000000"/>
          <w:sz w:val="18"/>
          <w:szCs w:val="18"/>
        </w:rPr>
      </w:pPr>
      <w:r w:rsidRPr="006F6697">
        <w:rPr>
          <w:color w:val="000000"/>
          <w:sz w:val="18"/>
          <w:szCs w:val="18"/>
        </w:rPr>
        <w:t xml:space="preserve">Осуществлять складирование строительных отходов в специализированные бункеры-накопители, предназначенные для сбора строительных отходов. </w:t>
      </w:r>
    </w:p>
    <w:p w:rsidR="00C424E6" w:rsidRPr="006F6697" w:rsidRDefault="00C424E6" w:rsidP="00C424E6">
      <w:pPr>
        <w:numPr>
          <w:ilvl w:val="2"/>
          <w:numId w:val="1"/>
        </w:numPr>
        <w:ind w:left="709" w:hanging="709"/>
        <w:jc w:val="both"/>
        <w:rPr>
          <w:color w:val="000000"/>
          <w:sz w:val="18"/>
          <w:szCs w:val="18"/>
        </w:rPr>
      </w:pPr>
      <w:r w:rsidRPr="006F6697">
        <w:rPr>
          <w:color w:val="000000"/>
          <w:sz w:val="18"/>
          <w:szCs w:val="18"/>
        </w:rPr>
        <w:t>Не допускать складирования отходов в подъездах, тамбурах, коридорах, кладовках, паркингах лифтах, иных местах общего пользования и прилегающей дворовой территории многоквартирного дома.</w:t>
      </w:r>
    </w:p>
    <w:p w:rsidR="00C424E6" w:rsidRPr="006F6697" w:rsidRDefault="00C424E6" w:rsidP="00C424E6">
      <w:pPr>
        <w:jc w:val="both"/>
        <w:rPr>
          <w:b/>
          <w:color w:val="000000"/>
          <w:sz w:val="18"/>
          <w:szCs w:val="18"/>
        </w:rPr>
      </w:pPr>
      <w:r w:rsidRPr="006F6697">
        <w:rPr>
          <w:b/>
          <w:color w:val="000000"/>
          <w:sz w:val="18"/>
          <w:szCs w:val="18"/>
        </w:rPr>
        <w:t xml:space="preserve">3.2. </w:t>
      </w:r>
      <w:r w:rsidRPr="006F6697">
        <w:rPr>
          <w:b/>
          <w:color w:val="000000"/>
          <w:sz w:val="18"/>
          <w:szCs w:val="18"/>
        </w:rPr>
        <w:tab/>
        <w:t xml:space="preserve">Собственник вправе: </w:t>
      </w:r>
    </w:p>
    <w:p w:rsidR="00C424E6" w:rsidRPr="006F6697" w:rsidRDefault="00C424E6" w:rsidP="00C424E6">
      <w:pPr>
        <w:pStyle w:val="a9"/>
        <w:numPr>
          <w:ilvl w:val="2"/>
          <w:numId w:val="2"/>
        </w:numPr>
        <w:jc w:val="both"/>
        <w:rPr>
          <w:color w:val="000000"/>
          <w:sz w:val="18"/>
          <w:szCs w:val="18"/>
        </w:rPr>
      </w:pPr>
      <w:r w:rsidRPr="006F6697">
        <w:rPr>
          <w:color w:val="000000"/>
          <w:sz w:val="18"/>
          <w:szCs w:val="18"/>
        </w:rPr>
        <w:t>Осуществлять контроль за ходом оказания услуг.</w:t>
      </w:r>
    </w:p>
    <w:p w:rsidR="00C424E6" w:rsidRPr="006F6697" w:rsidRDefault="00C424E6" w:rsidP="00C424E6">
      <w:pPr>
        <w:pStyle w:val="a9"/>
        <w:numPr>
          <w:ilvl w:val="2"/>
          <w:numId w:val="2"/>
        </w:numPr>
        <w:jc w:val="both"/>
        <w:rPr>
          <w:color w:val="000000"/>
          <w:sz w:val="18"/>
          <w:szCs w:val="18"/>
        </w:rPr>
      </w:pPr>
      <w:r w:rsidRPr="006F6697">
        <w:rPr>
          <w:sz w:val="18"/>
          <w:szCs w:val="18"/>
        </w:rPr>
        <w:t xml:space="preserve">Направлять письменные претензии в адрес Исполнителя, в случае неудовлетворительного качества оказываемых услуг. </w:t>
      </w:r>
    </w:p>
    <w:p w:rsidR="00C424E6" w:rsidRPr="006F6697" w:rsidRDefault="00C424E6" w:rsidP="00C424E6">
      <w:pPr>
        <w:ind w:left="709"/>
        <w:jc w:val="both"/>
        <w:rPr>
          <w:sz w:val="18"/>
          <w:szCs w:val="18"/>
        </w:rPr>
      </w:pPr>
    </w:p>
    <w:p w:rsidR="00C424E6" w:rsidRPr="006F6697" w:rsidRDefault="00C424E6" w:rsidP="00C424E6">
      <w:pPr>
        <w:pStyle w:val="2"/>
        <w:numPr>
          <w:ilvl w:val="0"/>
          <w:numId w:val="2"/>
        </w:numPr>
        <w:spacing w:line="276" w:lineRule="auto"/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Порядок финансовых расчетов между Сторонами</w:t>
      </w:r>
    </w:p>
    <w:p w:rsidR="00C424E6" w:rsidRPr="006F6697" w:rsidRDefault="00C424E6" w:rsidP="00C424E6">
      <w:pPr>
        <w:numPr>
          <w:ilvl w:val="1"/>
          <w:numId w:val="3"/>
        </w:numPr>
        <w:spacing w:line="276" w:lineRule="auto"/>
        <w:jc w:val="both"/>
        <w:rPr>
          <w:b/>
          <w:sz w:val="18"/>
          <w:szCs w:val="18"/>
          <w:u w:val="single"/>
        </w:rPr>
      </w:pPr>
      <w:r w:rsidRPr="006F6697">
        <w:rPr>
          <w:sz w:val="18"/>
          <w:szCs w:val="18"/>
        </w:rPr>
        <w:t>Стоимость услуг Исполнителя по настоящему Договору определяется в размере:</w:t>
      </w:r>
    </w:p>
    <w:p w:rsidR="00C424E6" w:rsidRPr="006F6697" w:rsidRDefault="00C424E6" w:rsidP="00C424E6">
      <w:pPr>
        <w:spacing w:line="276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220</w:t>
      </w:r>
      <w:r w:rsidRPr="006F6697">
        <w:rPr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6F6697">
        <w:rPr>
          <w:b/>
          <w:sz w:val="18"/>
          <w:szCs w:val="18"/>
          <w:u w:val="single"/>
        </w:rPr>
        <w:t>руб</w:t>
      </w:r>
      <w:proofErr w:type="spellEnd"/>
      <w:r w:rsidR="00AE0353">
        <w:rPr>
          <w:b/>
          <w:sz w:val="18"/>
          <w:szCs w:val="18"/>
          <w:u w:val="single"/>
        </w:rPr>
        <w:t xml:space="preserve"> </w:t>
      </w:r>
      <w:r w:rsidRPr="006F6697">
        <w:rPr>
          <w:b/>
          <w:sz w:val="18"/>
          <w:szCs w:val="18"/>
          <w:u w:val="single"/>
        </w:rPr>
        <w:t xml:space="preserve"> с</w:t>
      </w:r>
      <w:proofErr w:type="gramEnd"/>
      <w:r w:rsidRPr="006F6697">
        <w:rPr>
          <w:b/>
          <w:sz w:val="18"/>
          <w:szCs w:val="18"/>
          <w:u w:val="single"/>
        </w:rPr>
        <w:t xml:space="preserve"> 1 </w:t>
      </w:r>
      <w:proofErr w:type="spellStart"/>
      <w:r w:rsidRPr="006F6697">
        <w:rPr>
          <w:b/>
          <w:sz w:val="18"/>
          <w:szCs w:val="18"/>
          <w:u w:val="single"/>
        </w:rPr>
        <w:t>кв.м</w:t>
      </w:r>
      <w:proofErr w:type="spellEnd"/>
      <w:r w:rsidRPr="006F6697">
        <w:rPr>
          <w:b/>
          <w:sz w:val="18"/>
          <w:szCs w:val="18"/>
          <w:u w:val="single"/>
        </w:rPr>
        <w:t>. общей площади помещения для квартир без отделки.</w:t>
      </w:r>
    </w:p>
    <w:p w:rsidR="00C424E6" w:rsidRPr="006F6697" w:rsidRDefault="00C424E6" w:rsidP="00C424E6">
      <w:pPr>
        <w:numPr>
          <w:ilvl w:val="1"/>
          <w:numId w:val="3"/>
        </w:numPr>
        <w:spacing w:line="276" w:lineRule="auto"/>
        <w:ind w:left="709" w:hanging="709"/>
        <w:jc w:val="both"/>
        <w:rPr>
          <w:b/>
          <w:i/>
          <w:sz w:val="18"/>
          <w:szCs w:val="18"/>
          <w:u w:val="single"/>
        </w:rPr>
      </w:pPr>
      <w:r w:rsidRPr="006F6697">
        <w:rPr>
          <w:b/>
          <w:i/>
          <w:sz w:val="18"/>
          <w:szCs w:val="18"/>
          <w:u w:val="single"/>
        </w:rPr>
        <w:t>Платеж является разовым единовременным.</w:t>
      </w:r>
    </w:p>
    <w:p w:rsidR="00C424E6" w:rsidRPr="006F6697" w:rsidRDefault="00C424E6" w:rsidP="00C424E6">
      <w:pPr>
        <w:numPr>
          <w:ilvl w:val="1"/>
          <w:numId w:val="3"/>
        </w:numPr>
        <w:spacing w:line="276" w:lineRule="auto"/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Управляющая организация направляет Собственнику платежный документ в форме добавления соответствующего расчета к единому платежному документу (далее – ЕПД) в срок до 5 (пятого) числа месяца, следующего за расчетным</w:t>
      </w:r>
      <w:r w:rsidR="00550C34">
        <w:rPr>
          <w:sz w:val="18"/>
          <w:szCs w:val="18"/>
        </w:rPr>
        <w:t xml:space="preserve"> или Собственник может самостоятельно оплатить услуги по реквизитам Управляющей организации, указанных в пункте 11 настоящего Договора.</w:t>
      </w:r>
    </w:p>
    <w:p w:rsidR="00C424E6" w:rsidRPr="006F6697" w:rsidRDefault="00C424E6" w:rsidP="00C424E6">
      <w:pPr>
        <w:numPr>
          <w:ilvl w:val="1"/>
          <w:numId w:val="3"/>
        </w:numPr>
        <w:spacing w:line="276" w:lineRule="auto"/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Оплата услуг Исполнителя производится в течение 5 (пяти) рабочих дней с момента получения ЕПД Собственником</w:t>
      </w:r>
      <w:r w:rsidR="00550C34">
        <w:rPr>
          <w:sz w:val="18"/>
          <w:szCs w:val="18"/>
        </w:rPr>
        <w:t xml:space="preserve"> или с момента подписания договора.</w:t>
      </w:r>
    </w:p>
    <w:p w:rsidR="00C424E6" w:rsidRDefault="00C424E6" w:rsidP="00C424E6">
      <w:pPr>
        <w:numPr>
          <w:ilvl w:val="1"/>
          <w:numId w:val="3"/>
        </w:numPr>
        <w:spacing w:line="276" w:lineRule="auto"/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Стороны согласовали, что по настоящему Договору не требуется подписание актов сдачи-приемки услуг.</w:t>
      </w:r>
    </w:p>
    <w:p w:rsidR="003D4CC7" w:rsidRPr="002373EE" w:rsidRDefault="003D4CC7" w:rsidP="002373EE">
      <w:pPr>
        <w:numPr>
          <w:ilvl w:val="1"/>
          <w:numId w:val="3"/>
        </w:numPr>
        <w:spacing w:line="276" w:lineRule="auto"/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>Стороны согласовали, что в ноябре 2021 года управляющей организацией будет сделан перерасчет стоимости услуг</w:t>
      </w:r>
      <w:r w:rsidR="002373EE">
        <w:rPr>
          <w:sz w:val="18"/>
          <w:szCs w:val="18"/>
        </w:rPr>
        <w:t xml:space="preserve"> по фактически заказанным контейнерам</w:t>
      </w:r>
      <w:r>
        <w:rPr>
          <w:sz w:val="18"/>
          <w:szCs w:val="18"/>
        </w:rPr>
        <w:t xml:space="preserve"> при </w:t>
      </w:r>
      <w:r w:rsidR="002373EE">
        <w:rPr>
          <w:sz w:val="18"/>
          <w:szCs w:val="18"/>
        </w:rPr>
        <w:t>условии, если с</w:t>
      </w:r>
      <w:r w:rsidRPr="002373EE">
        <w:rPr>
          <w:sz w:val="18"/>
          <w:szCs w:val="18"/>
        </w:rPr>
        <w:t>обственники утвердили большинством вышеуказанный тариф общим собранием собственников помещени</w:t>
      </w:r>
      <w:r w:rsidR="00420F8D">
        <w:rPr>
          <w:sz w:val="18"/>
          <w:szCs w:val="18"/>
        </w:rPr>
        <w:t xml:space="preserve">й и на основании </w:t>
      </w:r>
      <w:proofErr w:type="spellStart"/>
      <w:r w:rsidR="00420F8D">
        <w:rPr>
          <w:sz w:val="18"/>
          <w:szCs w:val="18"/>
        </w:rPr>
        <w:t>письменого</w:t>
      </w:r>
      <w:proofErr w:type="spellEnd"/>
      <w:r w:rsidR="00420F8D">
        <w:rPr>
          <w:sz w:val="18"/>
          <w:szCs w:val="18"/>
        </w:rPr>
        <w:t xml:space="preserve"> заявления собственника.</w:t>
      </w:r>
      <w:r w:rsidR="002373EE">
        <w:rPr>
          <w:sz w:val="18"/>
          <w:szCs w:val="18"/>
        </w:rPr>
        <w:t xml:space="preserve"> При перерасчете учитывается фактически заказанные контейнеры и полученные денежные средства от собственников за указанную услугу.</w:t>
      </w:r>
    </w:p>
    <w:p w:rsidR="00C424E6" w:rsidRPr="002373EE" w:rsidRDefault="00C424E6" w:rsidP="002373EE">
      <w:pPr>
        <w:spacing w:line="216" w:lineRule="auto"/>
        <w:jc w:val="both"/>
        <w:rPr>
          <w:color w:val="000000"/>
          <w:sz w:val="18"/>
          <w:szCs w:val="18"/>
        </w:rPr>
      </w:pPr>
    </w:p>
    <w:p w:rsidR="00C424E6" w:rsidRDefault="00C424E6" w:rsidP="00C424E6">
      <w:pPr>
        <w:pStyle w:val="a5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Срок действия и порядок расторжения Договора</w:t>
      </w:r>
    </w:p>
    <w:p w:rsidR="002373EE" w:rsidRPr="006F6697" w:rsidRDefault="002373EE" w:rsidP="002373EE">
      <w:pPr>
        <w:pStyle w:val="a5"/>
        <w:ind w:left="460" w:firstLine="0"/>
        <w:rPr>
          <w:b/>
          <w:sz w:val="18"/>
          <w:szCs w:val="18"/>
        </w:rPr>
      </w:pP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Настоящий Договор вступает в силу с момента его подписания Сторонами.</w:t>
      </w:r>
    </w:p>
    <w:p w:rsidR="00C424E6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Договор может быть расторгнут по соглашению Сторон.</w:t>
      </w:r>
    </w:p>
    <w:p w:rsidR="002373EE" w:rsidRDefault="002373EE" w:rsidP="002373EE">
      <w:pPr>
        <w:jc w:val="both"/>
        <w:rPr>
          <w:sz w:val="18"/>
          <w:szCs w:val="18"/>
        </w:rPr>
      </w:pPr>
    </w:p>
    <w:p w:rsidR="002373EE" w:rsidRPr="006F6697" w:rsidRDefault="002373EE" w:rsidP="002373EE">
      <w:pPr>
        <w:jc w:val="both"/>
        <w:rPr>
          <w:sz w:val="18"/>
          <w:szCs w:val="18"/>
        </w:rPr>
      </w:pPr>
    </w:p>
    <w:p w:rsidR="00C424E6" w:rsidRPr="006F6697" w:rsidRDefault="00C424E6" w:rsidP="00C424E6">
      <w:pPr>
        <w:ind w:left="709"/>
        <w:jc w:val="both"/>
        <w:rPr>
          <w:sz w:val="18"/>
          <w:szCs w:val="18"/>
        </w:rPr>
      </w:pPr>
    </w:p>
    <w:p w:rsidR="00C424E6" w:rsidRPr="006F6697" w:rsidRDefault="00C424E6" w:rsidP="00C424E6">
      <w:pPr>
        <w:pStyle w:val="a5"/>
        <w:numPr>
          <w:ilvl w:val="0"/>
          <w:numId w:val="3"/>
        </w:numPr>
        <w:ind w:left="0" w:firstLine="0"/>
        <w:jc w:val="center"/>
        <w:rPr>
          <w:sz w:val="18"/>
          <w:szCs w:val="18"/>
        </w:rPr>
      </w:pPr>
      <w:r w:rsidRPr="006F6697">
        <w:rPr>
          <w:b/>
          <w:sz w:val="18"/>
          <w:szCs w:val="18"/>
        </w:rPr>
        <w:t>Форс-мажор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Стороны частично или полностью освобождаются от ответственности в случае невыполнения обязательств по Договору, если такое невыполнение связано с обстоятельствами непреодолимой силы, наступившими после подписания настоящего Договора, и которые ни одна из Сторон не могла предусмотреть и предотвратить разумными мерами.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Сторона, пострадавшая от действия непреодолимой силы, должна немедленно, но не позднее 5 (пяти) дней с момента наступления обстоятельств форс-мажора, известить другую Сторону о типе и возможной продолжительности обстоятельств форс-мажора, а также о других обстоятельствах, препятствующих исполнению договорных обязательств.</w:t>
      </w:r>
    </w:p>
    <w:p w:rsidR="00C424E6" w:rsidRPr="006F6697" w:rsidRDefault="00C424E6" w:rsidP="00C424E6">
      <w:pPr>
        <w:ind w:left="709"/>
        <w:jc w:val="both"/>
        <w:rPr>
          <w:sz w:val="18"/>
          <w:szCs w:val="18"/>
        </w:rPr>
      </w:pPr>
    </w:p>
    <w:p w:rsidR="00C424E6" w:rsidRPr="006F6697" w:rsidRDefault="00C424E6" w:rsidP="00C424E6">
      <w:pPr>
        <w:pStyle w:val="a5"/>
        <w:numPr>
          <w:ilvl w:val="0"/>
          <w:numId w:val="3"/>
        </w:numPr>
        <w:ind w:left="0" w:firstLine="0"/>
        <w:jc w:val="center"/>
        <w:rPr>
          <w:sz w:val="18"/>
          <w:szCs w:val="18"/>
        </w:rPr>
      </w:pPr>
      <w:r w:rsidRPr="006F6697">
        <w:rPr>
          <w:b/>
          <w:sz w:val="18"/>
          <w:szCs w:val="18"/>
        </w:rPr>
        <w:t>Ответственность Сторон и порядок направления извещений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В случае неисполнения, либо недобросовестного исполнения одной из Сторон своих обязательств по настоящему Договору, другая сторона вправе направить письменную претензию. Сторона, получившая претензию, обязана ее рассмотреть и направить письменный ответ в течение 15 (пятнадцати) рабочих дней с момента ее поступления.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В случае нарушения договорных обязательств Исполнителем, Собственник вправе требовать уменьшения стоимости оказанных услуг в соответствии с правилами, установленными Постановлением Правительства РФ № 491 от 13 августа 2006 года.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В случае нарушения договорных обязательств Собственником, Управляющая организация вправе требовать оплату пени в размере 1/300 ставки рефинансирования за каждый день просрочки исполнения обязательства.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Уплата неустоек, а также возмещение убытков не освобождает стороны от исполнения своих обязательств в натуре.</w:t>
      </w:r>
    </w:p>
    <w:p w:rsidR="00C424E6" w:rsidRPr="006F6697" w:rsidRDefault="00C424E6" w:rsidP="00C424E6">
      <w:pPr>
        <w:ind w:left="709"/>
        <w:jc w:val="both"/>
        <w:rPr>
          <w:sz w:val="18"/>
          <w:szCs w:val="18"/>
        </w:rPr>
      </w:pPr>
    </w:p>
    <w:p w:rsidR="00C424E6" w:rsidRPr="006F6697" w:rsidRDefault="00C424E6" w:rsidP="00C424E6">
      <w:pPr>
        <w:pStyle w:val="a5"/>
        <w:numPr>
          <w:ilvl w:val="0"/>
          <w:numId w:val="3"/>
        </w:numPr>
        <w:ind w:left="0" w:firstLine="0"/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Порядок разрешения споров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Стороны стремятся к разрешению спорных вопросов путем переговоров. При невозможности урегулирования спора, возникшего из настоящего Договора или в связи с ним путем переговоров, а также в претензионном порядке спор передается на рассмотрение в суд по месту нахождения ответчика.</w:t>
      </w:r>
    </w:p>
    <w:p w:rsidR="00C424E6" w:rsidRPr="006F6697" w:rsidRDefault="00C424E6" w:rsidP="00C424E6">
      <w:pPr>
        <w:ind w:left="709"/>
        <w:jc w:val="both"/>
        <w:rPr>
          <w:sz w:val="18"/>
          <w:szCs w:val="18"/>
        </w:rPr>
      </w:pPr>
    </w:p>
    <w:p w:rsidR="00C424E6" w:rsidRPr="006F6697" w:rsidRDefault="00C424E6" w:rsidP="00C424E6">
      <w:pPr>
        <w:numPr>
          <w:ilvl w:val="0"/>
          <w:numId w:val="3"/>
        </w:numPr>
        <w:ind w:left="0" w:firstLine="0"/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Заключительные положения</w:t>
      </w:r>
    </w:p>
    <w:p w:rsidR="00420F8D" w:rsidRDefault="00420F8D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>Договор действует до 31.10.2021 года.</w:t>
      </w:r>
      <w:bookmarkStart w:id="0" w:name="_GoBack"/>
      <w:bookmarkEnd w:id="0"/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Договор может быть изменен по взаимному соглашению Сторон.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Все изменения, дополнения и приложения к настоящему Договору будут иметь силу, если они составлены в письменной форме и подписаны полномочными представителями Сторон.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лицам, без письменного согласия другой Стороны.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 xml:space="preserve"> При толковании условий настоящего Договора принимается во внимание буквальное значение содержащихся в нем слов и выражений.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sz w:val="18"/>
          <w:szCs w:val="18"/>
        </w:rPr>
        <w:t>Во всех случаях, не предусмотренных настоящим Договором, применяется действующее законодательство Российской Федерации.</w:t>
      </w:r>
    </w:p>
    <w:p w:rsidR="00C424E6" w:rsidRPr="006F6697" w:rsidRDefault="00C424E6" w:rsidP="00C424E6">
      <w:pPr>
        <w:numPr>
          <w:ilvl w:val="1"/>
          <w:numId w:val="3"/>
        </w:numPr>
        <w:ind w:left="709" w:hanging="709"/>
        <w:jc w:val="both"/>
        <w:rPr>
          <w:sz w:val="18"/>
          <w:szCs w:val="18"/>
        </w:rPr>
      </w:pPr>
      <w:r w:rsidRPr="006F6697">
        <w:rPr>
          <w:color w:val="000000"/>
          <w:sz w:val="18"/>
          <w:szCs w:val="18"/>
        </w:rPr>
        <w:t>Договор составлен в 2-х экземплярах, имеющих одинаковую юридическую силу, по одному для каждой из Сторон.</w:t>
      </w:r>
      <w:r w:rsidRPr="006F6697">
        <w:rPr>
          <w:b/>
          <w:color w:val="000000"/>
          <w:sz w:val="18"/>
          <w:szCs w:val="18"/>
        </w:rPr>
        <w:t xml:space="preserve"> </w:t>
      </w:r>
    </w:p>
    <w:p w:rsidR="00C424E6" w:rsidRPr="006F6697" w:rsidRDefault="00C424E6" w:rsidP="00C424E6">
      <w:pPr>
        <w:pStyle w:val="a9"/>
        <w:spacing w:line="216" w:lineRule="auto"/>
        <w:ind w:left="360"/>
        <w:rPr>
          <w:b/>
          <w:color w:val="000000"/>
          <w:sz w:val="18"/>
          <w:szCs w:val="18"/>
        </w:rPr>
      </w:pPr>
    </w:p>
    <w:p w:rsidR="00C424E6" w:rsidRPr="006F6697" w:rsidRDefault="00C424E6" w:rsidP="00C424E6">
      <w:pPr>
        <w:pStyle w:val="a9"/>
        <w:numPr>
          <w:ilvl w:val="0"/>
          <w:numId w:val="3"/>
        </w:numPr>
        <w:spacing w:line="216" w:lineRule="auto"/>
        <w:jc w:val="center"/>
        <w:rPr>
          <w:b/>
          <w:color w:val="000000"/>
          <w:sz w:val="18"/>
          <w:szCs w:val="18"/>
        </w:rPr>
      </w:pPr>
      <w:r w:rsidRPr="006F6697">
        <w:rPr>
          <w:b/>
          <w:color w:val="000000"/>
          <w:sz w:val="18"/>
          <w:szCs w:val="18"/>
        </w:rPr>
        <w:t>Адреса и реквизиты Сторон</w:t>
      </w:r>
    </w:p>
    <w:p w:rsidR="00C424E6" w:rsidRPr="006F6697" w:rsidRDefault="00C424E6" w:rsidP="00C424E6">
      <w:pPr>
        <w:pStyle w:val="a9"/>
        <w:spacing w:line="216" w:lineRule="auto"/>
        <w:ind w:left="460"/>
        <w:rPr>
          <w:b/>
          <w:color w:val="000000"/>
          <w:sz w:val="18"/>
          <w:szCs w:val="18"/>
        </w:rPr>
      </w:pPr>
    </w:p>
    <w:p w:rsidR="00C424E6" w:rsidRPr="00565C9C" w:rsidRDefault="00C424E6" w:rsidP="00C424E6">
      <w:pPr>
        <w:jc w:val="both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 xml:space="preserve">Управляющая организация: </w:t>
      </w:r>
    </w:p>
    <w:p w:rsidR="009907E6" w:rsidRDefault="009907E6" w:rsidP="00C424E6">
      <w:pPr>
        <w:jc w:val="both"/>
        <w:rPr>
          <w:b/>
          <w:sz w:val="18"/>
          <w:szCs w:val="18"/>
        </w:rPr>
      </w:pPr>
    </w:p>
    <w:p w:rsidR="00565C9C" w:rsidRPr="00066E11" w:rsidRDefault="00565C9C" w:rsidP="00565C9C">
      <w:pPr>
        <w:rPr>
          <w:rFonts w:ascii="Calibri" w:hAnsi="Calibri" w:cs="Calibri"/>
          <w:sz w:val="22"/>
          <w:szCs w:val="22"/>
        </w:rPr>
      </w:pPr>
      <w:r w:rsidRPr="00273414">
        <w:t>ООО «</w:t>
      </w:r>
      <w:r>
        <w:t>Атлас</w:t>
      </w:r>
      <w:r w:rsidRPr="00273414">
        <w:t>»</w:t>
      </w:r>
      <w:r w:rsidRPr="00273414">
        <w:tab/>
      </w:r>
      <w:r w:rsidRPr="00273414">
        <w:tab/>
      </w:r>
      <w:r w:rsidRPr="00273414">
        <w:tab/>
        <w:t xml:space="preserve">ИНН </w:t>
      </w:r>
      <w:r w:rsidRPr="00066E11">
        <w:t>7733341558</w:t>
      </w:r>
      <w:r w:rsidRPr="00273414">
        <w:tab/>
        <w:t xml:space="preserve">КПП </w:t>
      </w:r>
      <w:r w:rsidRPr="00066E11">
        <w:t>773301001</w:t>
      </w:r>
    </w:p>
    <w:p w:rsidR="00565C9C" w:rsidRPr="00550C34" w:rsidRDefault="00565C9C" w:rsidP="00550C34">
      <w:pPr>
        <w:rPr>
          <w:rFonts w:ascii="Calibri" w:hAnsi="Calibri" w:cs="Calibri"/>
          <w:sz w:val="22"/>
          <w:szCs w:val="22"/>
        </w:rPr>
      </w:pPr>
      <w:r w:rsidRPr="00273414">
        <w:t>Адрес местонахождения:</w:t>
      </w:r>
      <w:r w:rsidRPr="00273414">
        <w:tab/>
      </w:r>
      <w:r w:rsidRPr="00066E11">
        <w:t xml:space="preserve">улица </w:t>
      </w:r>
      <w:proofErr w:type="spellStart"/>
      <w:r w:rsidRPr="00066E11">
        <w:t>Митинская</w:t>
      </w:r>
      <w:proofErr w:type="spellEnd"/>
      <w:r w:rsidRPr="00066E11">
        <w:t>, д. 26, оф. 582, г. Москва</w:t>
      </w:r>
    </w:p>
    <w:p w:rsidR="00565C9C" w:rsidRPr="00F15E42" w:rsidRDefault="00565C9C" w:rsidP="00565C9C">
      <w:pPr>
        <w:rPr>
          <w:rFonts w:ascii="Calibri" w:hAnsi="Calibri" w:cs="Calibri"/>
          <w:sz w:val="22"/>
          <w:szCs w:val="22"/>
        </w:rPr>
      </w:pPr>
      <w:r w:rsidRPr="00273414">
        <w:t xml:space="preserve">Р/с </w:t>
      </w:r>
      <w:r w:rsidR="00550C34" w:rsidRPr="00550C34">
        <w:t>40702810738000247938</w:t>
      </w:r>
      <w:r w:rsidRPr="00273414">
        <w:t xml:space="preserve"> в </w:t>
      </w:r>
      <w:r w:rsidR="00550C34" w:rsidRPr="00550C34">
        <w:t xml:space="preserve">ПАО СБЕРБАНК, </w:t>
      </w:r>
      <w:proofErr w:type="spellStart"/>
      <w:r w:rsidR="00550C34" w:rsidRPr="00550C34">
        <w:t>г.Москва</w:t>
      </w:r>
      <w:proofErr w:type="spellEnd"/>
      <w:r w:rsidRPr="00273414">
        <w:t xml:space="preserve">, к/с </w:t>
      </w:r>
      <w:r w:rsidR="00550C34" w:rsidRPr="00550C34">
        <w:t>30101810400000000225</w:t>
      </w:r>
      <w:r w:rsidRPr="00273414">
        <w:t xml:space="preserve">, БИК </w:t>
      </w:r>
      <w:r w:rsidR="00550C34" w:rsidRPr="00550C34">
        <w:t>044525225</w:t>
      </w:r>
    </w:p>
    <w:p w:rsidR="009907E6" w:rsidRPr="006F6697" w:rsidRDefault="009907E6" w:rsidP="00C424E6">
      <w:pPr>
        <w:jc w:val="both"/>
        <w:rPr>
          <w:b/>
          <w:sz w:val="18"/>
          <w:szCs w:val="18"/>
        </w:rPr>
      </w:pPr>
    </w:p>
    <w:p w:rsidR="00C424E6" w:rsidRDefault="00C424E6" w:rsidP="00C424E6">
      <w:pPr>
        <w:jc w:val="both"/>
        <w:rPr>
          <w:b/>
          <w:sz w:val="18"/>
          <w:szCs w:val="18"/>
        </w:rPr>
      </w:pPr>
    </w:p>
    <w:p w:rsidR="00C424E6" w:rsidRDefault="00C424E6" w:rsidP="00C424E6">
      <w:pPr>
        <w:jc w:val="both"/>
        <w:rPr>
          <w:b/>
          <w:sz w:val="18"/>
          <w:szCs w:val="18"/>
        </w:rPr>
      </w:pPr>
    </w:p>
    <w:p w:rsidR="00C424E6" w:rsidRPr="006F6697" w:rsidRDefault="00C424E6" w:rsidP="00C424E6">
      <w:pPr>
        <w:jc w:val="both"/>
        <w:rPr>
          <w:b/>
          <w:sz w:val="18"/>
          <w:szCs w:val="18"/>
        </w:rPr>
      </w:pPr>
    </w:p>
    <w:p w:rsidR="00C424E6" w:rsidRDefault="00C424E6" w:rsidP="00C424E6">
      <w:pPr>
        <w:jc w:val="both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 xml:space="preserve">Собственник: </w:t>
      </w:r>
    </w:p>
    <w:p w:rsidR="002373EE" w:rsidRDefault="002373EE" w:rsidP="00C424E6">
      <w:pPr>
        <w:jc w:val="both"/>
        <w:rPr>
          <w:b/>
          <w:sz w:val="18"/>
          <w:szCs w:val="18"/>
        </w:rPr>
      </w:pPr>
    </w:p>
    <w:p w:rsidR="002373EE" w:rsidRPr="006F6697" w:rsidRDefault="002373EE" w:rsidP="00C424E6">
      <w:pPr>
        <w:jc w:val="both"/>
        <w:rPr>
          <w:noProof/>
          <w:sz w:val="18"/>
          <w:szCs w:val="18"/>
        </w:rPr>
      </w:pPr>
    </w:p>
    <w:p w:rsidR="00C424E6" w:rsidRPr="006F6697" w:rsidRDefault="00C424E6" w:rsidP="00C424E6">
      <w:pPr>
        <w:pStyle w:val="a9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6F6697">
        <w:rPr>
          <w:b/>
          <w:sz w:val="18"/>
          <w:szCs w:val="18"/>
        </w:rPr>
        <w:t>Подписи и печати Сторон</w:t>
      </w:r>
    </w:p>
    <w:p w:rsidR="00C424E6" w:rsidRPr="006F6697" w:rsidRDefault="00C424E6" w:rsidP="00C424E6"/>
    <w:p w:rsidR="00C424E6" w:rsidRPr="006F6697" w:rsidRDefault="00C424E6" w:rsidP="00C424E6"/>
    <w:p w:rsidR="00C424E6" w:rsidRPr="006F6697" w:rsidRDefault="00C424E6" w:rsidP="00C424E6">
      <w:pPr>
        <w:tabs>
          <w:tab w:val="left" w:pos="4290"/>
        </w:tabs>
      </w:pPr>
      <w:r w:rsidRPr="006F6697">
        <w:tab/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C424E6" w:rsidRPr="006F6697" w:rsidTr="00BA1111">
        <w:trPr>
          <w:trHeight w:val="1713"/>
        </w:trPr>
        <w:tc>
          <w:tcPr>
            <w:tcW w:w="5103" w:type="dxa"/>
          </w:tcPr>
          <w:p w:rsidR="00C424E6" w:rsidRPr="006F6697" w:rsidRDefault="00C424E6" w:rsidP="00BA1111">
            <w:pPr>
              <w:suppressAutoHyphens/>
              <w:jc w:val="center"/>
              <w:rPr>
                <w:b/>
              </w:rPr>
            </w:pPr>
            <w:r w:rsidRPr="006F6697">
              <w:rPr>
                <w:b/>
              </w:rPr>
              <w:t>«Собственник»</w:t>
            </w:r>
          </w:p>
          <w:p w:rsidR="00C424E6" w:rsidRPr="006F6697" w:rsidRDefault="00C424E6" w:rsidP="00BA1111">
            <w:pPr>
              <w:jc w:val="center"/>
              <w:rPr>
                <w:b/>
              </w:rPr>
            </w:pPr>
          </w:p>
          <w:p w:rsidR="00C424E6" w:rsidRPr="006F6697" w:rsidRDefault="00C424E6" w:rsidP="00BA1111">
            <w:pPr>
              <w:jc w:val="center"/>
              <w:rPr>
                <w:b/>
              </w:rPr>
            </w:pPr>
            <w:r w:rsidRPr="006F6697">
              <w:rPr>
                <w:b/>
              </w:rPr>
              <w:t>__________________________</w:t>
            </w:r>
          </w:p>
          <w:p w:rsidR="00C424E6" w:rsidRPr="006F6697" w:rsidRDefault="00C424E6" w:rsidP="00BA1111">
            <w:pPr>
              <w:jc w:val="center"/>
              <w:rPr>
                <w:b/>
              </w:rPr>
            </w:pPr>
          </w:p>
          <w:p w:rsidR="00C424E6" w:rsidRPr="006F6697" w:rsidRDefault="00C424E6" w:rsidP="00BA1111">
            <w:pPr>
              <w:jc w:val="center"/>
              <w:rPr>
                <w:b/>
              </w:rPr>
            </w:pPr>
          </w:p>
          <w:p w:rsidR="00C424E6" w:rsidRPr="006F6697" w:rsidRDefault="00C424E6" w:rsidP="00BA1111">
            <w:pPr>
              <w:suppressAutoHyphens/>
              <w:jc w:val="center"/>
              <w:rPr>
                <w:b/>
              </w:rPr>
            </w:pPr>
            <w:r w:rsidRPr="006F6697">
              <w:rPr>
                <w:b/>
              </w:rPr>
              <w:t>___________________ ________________</w:t>
            </w:r>
          </w:p>
          <w:p w:rsidR="00C424E6" w:rsidRPr="006F6697" w:rsidRDefault="00C424E6" w:rsidP="00BA1111">
            <w:pPr>
              <w:rPr>
                <w:b/>
              </w:rPr>
            </w:pPr>
            <w:r w:rsidRPr="006F6697">
              <w:rPr>
                <w:b/>
                <w:i/>
                <w:lang w:val="en-US"/>
              </w:rPr>
              <w:t xml:space="preserve">         </w:t>
            </w:r>
            <w:r w:rsidRPr="006F6697">
              <w:rPr>
                <w:b/>
                <w:i/>
              </w:rPr>
              <w:t xml:space="preserve">         </w:t>
            </w:r>
            <w:r w:rsidRPr="006F6697">
              <w:rPr>
                <w:b/>
                <w:i/>
                <w:lang w:val="en-US"/>
              </w:rPr>
              <w:t xml:space="preserve">  </w:t>
            </w:r>
          </w:p>
          <w:p w:rsidR="00C424E6" w:rsidRPr="006F6697" w:rsidRDefault="00C424E6" w:rsidP="00BA1111">
            <w:pPr>
              <w:ind w:firstLine="709"/>
            </w:pPr>
          </w:p>
        </w:tc>
        <w:tc>
          <w:tcPr>
            <w:tcW w:w="4962" w:type="dxa"/>
          </w:tcPr>
          <w:p w:rsidR="00C424E6" w:rsidRPr="006F6697" w:rsidRDefault="00C424E6" w:rsidP="00BA1111">
            <w:pPr>
              <w:suppressAutoHyphens/>
              <w:jc w:val="center"/>
              <w:rPr>
                <w:b/>
              </w:rPr>
            </w:pPr>
            <w:r w:rsidRPr="006F6697">
              <w:rPr>
                <w:b/>
              </w:rPr>
              <w:t>«Управляющая организация»</w:t>
            </w:r>
          </w:p>
          <w:p w:rsidR="00C424E6" w:rsidRPr="006F6697" w:rsidRDefault="00C424E6" w:rsidP="00BA1111">
            <w:pPr>
              <w:suppressAutoHyphens/>
              <w:jc w:val="center"/>
              <w:rPr>
                <w:b/>
              </w:rPr>
            </w:pPr>
            <w:r w:rsidRPr="006F6697">
              <w:rPr>
                <w:b/>
              </w:rPr>
              <w:t>ООО «</w:t>
            </w:r>
            <w:r>
              <w:rPr>
                <w:b/>
              </w:rPr>
              <w:t>Атлас</w:t>
            </w:r>
            <w:r w:rsidRPr="006F6697">
              <w:rPr>
                <w:b/>
              </w:rPr>
              <w:t>»</w:t>
            </w:r>
          </w:p>
          <w:p w:rsidR="00C424E6" w:rsidRPr="006F6697" w:rsidRDefault="00C424E6" w:rsidP="00BA1111">
            <w:pPr>
              <w:jc w:val="center"/>
              <w:rPr>
                <w:b/>
              </w:rPr>
            </w:pPr>
            <w:r w:rsidRPr="006F6697">
              <w:rPr>
                <w:b/>
              </w:rPr>
              <w:t xml:space="preserve">  __________________________</w:t>
            </w:r>
          </w:p>
          <w:p w:rsidR="00C424E6" w:rsidRPr="006F6697" w:rsidRDefault="00C424E6" w:rsidP="00BA1111">
            <w:pPr>
              <w:suppressAutoHyphens/>
              <w:jc w:val="center"/>
              <w:rPr>
                <w:b/>
              </w:rPr>
            </w:pPr>
          </w:p>
          <w:p w:rsidR="00C424E6" w:rsidRPr="006F6697" w:rsidRDefault="00C424E6" w:rsidP="00BA1111">
            <w:pPr>
              <w:suppressAutoHyphens/>
              <w:jc w:val="center"/>
              <w:rPr>
                <w:b/>
              </w:rPr>
            </w:pPr>
          </w:p>
          <w:p w:rsidR="00C424E6" w:rsidRPr="006F6697" w:rsidRDefault="00C424E6" w:rsidP="00BA1111">
            <w:pPr>
              <w:jc w:val="center"/>
              <w:rPr>
                <w:b/>
              </w:rPr>
            </w:pPr>
            <w:r w:rsidRPr="006F6697">
              <w:rPr>
                <w:b/>
              </w:rPr>
              <w:t xml:space="preserve">  __________________ ___________________</w:t>
            </w:r>
          </w:p>
          <w:p w:rsidR="00C424E6" w:rsidRPr="006F6697" w:rsidRDefault="00C424E6" w:rsidP="00BA1111">
            <w:pPr>
              <w:ind w:firstLine="709"/>
              <w:rPr>
                <w:b/>
              </w:rPr>
            </w:pPr>
            <w:r w:rsidRPr="006F6697">
              <w:rPr>
                <w:b/>
              </w:rPr>
              <w:t xml:space="preserve">     </w:t>
            </w:r>
            <w:r>
              <w:rPr>
                <w:b/>
              </w:rPr>
              <w:t>Гирфанова Анастасия Рустамовна</w:t>
            </w:r>
          </w:p>
        </w:tc>
      </w:tr>
    </w:tbl>
    <w:p w:rsidR="00490F81" w:rsidRDefault="00420F8D" w:rsidP="00C424E6"/>
    <w:sectPr w:rsidR="00490F81" w:rsidSect="00C424E6">
      <w:pgSz w:w="11900" w:h="16840"/>
      <w:pgMar w:top="39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E3F"/>
    <w:multiLevelType w:val="multilevel"/>
    <w:tmpl w:val="5952FD2A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AA29FB"/>
    <w:multiLevelType w:val="multilevel"/>
    <w:tmpl w:val="75A25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23344A37"/>
    <w:multiLevelType w:val="multilevel"/>
    <w:tmpl w:val="5A329CAC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E6"/>
    <w:rsid w:val="001B2742"/>
    <w:rsid w:val="002373EE"/>
    <w:rsid w:val="003A5A96"/>
    <w:rsid w:val="003C4D60"/>
    <w:rsid w:val="003D4CC7"/>
    <w:rsid w:val="00420F8D"/>
    <w:rsid w:val="00550C34"/>
    <w:rsid w:val="00565C9C"/>
    <w:rsid w:val="0083660B"/>
    <w:rsid w:val="009907E6"/>
    <w:rsid w:val="00AE0353"/>
    <w:rsid w:val="00C424E6"/>
    <w:rsid w:val="00C63B77"/>
    <w:rsid w:val="00F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279A"/>
  <w15:chartTrackingRefBased/>
  <w15:docId w15:val="{1461760E-057A-F542-8668-48BC5CB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24E6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C424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C424E6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424E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C424E6"/>
    <w:pPr>
      <w:ind w:firstLine="567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C424E6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7">
    <w:name w:val="Body Text"/>
    <w:basedOn w:val="a"/>
    <w:link w:val="a8"/>
    <w:rsid w:val="00C424E6"/>
    <w:pPr>
      <w:jc w:val="both"/>
    </w:pPr>
    <w:rPr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424E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424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Гирфанова</dc:creator>
  <cp:keywords/>
  <dc:description/>
  <cp:lastModifiedBy>Анастасия Гирфанова</cp:lastModifiedBy>
  <cp:revision>2</cp:revision>
  <cp:lastPrinted>2019-11-27T15:27:00Z</cp:lastPrinted>
  <dcterms:created xsi:type="dcterms:W3CDTF">2019-11-28T17:36:00Z</dcterms:created>
  <dcterms:modified xsi:type="dcterms:W3CDTF">2019-11-28T17:36:00Z</dcterms:modified>
</cp:coreProperties>
</file>